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2" w:type="dxa"/>
        <w:tblInd w:w="108" w:type="dxa"/>
        <w:tblLook w:val="01E0" w:firstRow="1" w:lastRow="1" w:firstColumn="1" w:lastColumn="1" w:noHBand="0" w:noVBand="0"/>
      </w:tblPr>
      <w:tblGrid>
        <w:gridCol w:w="4962"/>
        <w:gridCol w:w="4680"/>
      </w:tblGrid>
      <w:tr w:rsidR="0032442F" w:rsidRPr="00EF55AD" w:rsidTr="00C461B5">
        <w:tc>
          <w:tcPr>
            <w:tcW w:w="4962" w:type="dxa"/>
          </w:tcPr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УТВЕРЖДАЮ:</w:t>
            </w:r>
          </w:p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рабочего поселка Посевная </w:t>
            </w:r>
          </w:p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Черепановского</w:t>
            </w:r>
            <w:proofErr w:type="spellEnd"/>
            <w:r w:rsidRPr="00EF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А.С. Журавлев</w:t>
            </w:r>
          </w:p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 ____________ 2019 г.</w:t>
            </w:r>
          </w:p>
          <w:p w:rsidR="0032442F" w:rsidRPr="00EF55AD" w:rsidRDefault="0032442F" w:rsidP="00324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2442F" w:rsidRPr="00EF55AD" w:rsidRDefault="0032442F" w:rsidP="00324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442F" w:rsidRPr="00EF55AD" w:rsidRDefault="0032442F" w:rsidP="00324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32442F" w:rsidRPr="00EF55AD" w:rsidRDefault="0032442F" w:rsidP="00324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442F" w:rsidRPr="00EF55AD" w:rsidRDefault="0032442F" w:rsidP="00324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ОТКРЫТОГО КОНКУРСА </w:t>
      </w:r>
    </w:p>
    <w:p w:rsidR="00B251C2" w:rsidRPr="00EF55AD" w:rsidRDefault="00B251C2" w:rsidP="00B251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442F" w:rsidRPr="00EF55AD" w:rsidRDefault="00B251C2" w:rsidP="00B251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предоставлению арендных прав на муниципальный объект недвижимого имущества</w:t>
      </w:r>
    </w:p>
    <w:p w:rsidR="00B251C2" w:rsidRPr="00EF55AD" w:rsidRDefault="00B251C2" w:rsidP="003244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442F" w:rsidRPr="00EF55AD" w:rsidRDefault="0032442F" w:rsidP="003244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рабочего поселка Посевная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</w:t>
      </w:r>
      <w:proofErr w:type="spellEnd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сообщает о проведении открытого конкурса на право заключения договора 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аренды муниципального имущества.</w:t>
      </w:r>
    </w:p>
    <w:p w:rsidR="0032442F" w:rsidRPr="00EF55AD" w:rsidRDefault="0032442F" w:rsidP="0032442F">
      <w:pPr>
        <w:tabs>
          <w:tab w:val="left" w:pos="9356"/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рабочего поселка Посевная </w:t>
      </w:r>
      <w:proofErr w:type="spellStart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Черепановского</w:t>
      </w:r>
      <w:proofErr w:type="spellEnd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</w:t>
      </w:r>
    </w:p>
    <w:p w:rsidR="0032442F" w:rsidRPr="00EF55AD" w:rsidRDefault="0032442F" w:rsidP="0032442F">
      <w:pPr>
        <w:tabs>
          <w:tab w:val="left" w:pos="9356"/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– 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5440101418</w:t>
      </w:r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КПП – 544001001</w:t>
      </w:r>
    </w:p>
    <w:p w:rsidR="0032442F" w:rsidRPr="00EF55AD" w:rsidRDefault="0032442F" w:rsidP="0032442F">
      <w:pPr>
        <w:tabs>
          <w:tab w:val="left" w:pos="9356"/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нахождения, почтовый адрес администрации рабочего поселка Посевная: </w:t>
      </w:r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633511, Новосибирская область, </w:t>
      </w:r>
      <w:proofErr w:type="spellStart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Черепановский</w:t>
      </w:r>
      <w:proofErr w:type="spellEnd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район, </w:t>
      </w:r>
      <w:proofErr w:type="spellStart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р.п</w:t>
      </w:r>
      <w:proofErr w:type="spellEnd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Посевная, ул. Островского, д. 58.</w:t>
      </w:r>
    </w:p>
    <w:p w:rsidR="00B251C2" w:rsidRPr="00EF55AD" w:rsidRDefault="0032442F" w:rsidP="00B251C2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EF55AD">
        <w:rPr>
          <w:rFonts w:ascii="Times New Roman" w:eastAsia="Times New Roman" w:hAnsi="Times New Roman" w:cs="Times New Roman"/>
          <w:b/>
          <w:sz w:val="24"/>
          <w:szCs w:val="24"/>
        </w:rPr>
        <w:t>Открытый конкурс</w:t>
      </w:r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соответствии 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ФАС  России от 10.02.2010 №67 (с учетом изменений и дополнений) « 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</w:t>
      </w:r>
      <w:proofErr w:type="gram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 в форме конкурса», Постановлением администрации рабочего поселка Посевная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 и на основании решения сорок шестой сессии от 14.03.2019 года «Об утверждении прогнозного плана приватизации муниципального имущества находящегося в ведении рабочего поселка Посевная н</w:t>
      </w:r>
      <w:r w:rsidR="004203B1">
        <w:rPr>
          <w:rFonts w:ascii="Times New Roman" w:eastAsia="Times New Roman" w:hAnsi="Times New Roman" w:cs="Times New Roman"/>
          <w:sz w:val="24"/>
          <w:szCs w:val="24"/>
          <w:lang w:eastAsia="ru-RU"/>
        </w:rPr>
        <w:t>а 2019 год». Постановлением №238 от 06.08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.2019г. Об организации и проведении торгов в форме открытого конкурса по предоставлению арендных прав на муниципальные объекты недвижимого имущества.</w:t>
      </w:r>
    </w:p>
    <w:p w:rsidR="0032442F" w:rsidRPr="00EF55AD" w:rsidRDefault="0032442F" w:rsidP="00324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Организатор конкурса: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рабочего поселка Посевная </w:t>
      </w:r>
      <w:proofErr w:type="spellStart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</w:t>
      </w:r>
      <w:proofErr w:type="spellEnd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  <w:r w:rsidR="001174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442F" w:rsidRDefault="0032442F" w:rsidP="00324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адрес, место нахождения организатора открытого конкурса: </w:t>
      </w:r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633511, Новосибирская область, </w:t>
      </w:r>
      <w:proofErr w:type="spellStart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Черепановский</w:t>
      </w:r>
      <w:proofErr w:type="spellEnd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район, </w:t>
      </w:r>
      <w:proofErr w:type="spellStart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р.п</w:t>
      </w:r>
      <w:proofErr w:type="spellEnd"/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Посевная, ул. Островского, д. 58., 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Тел.8(38345)48-311, факс 8(38345)48-137.</w:t>
      </w:r>
    </w:p>
    <w:p w:rsidR="000C54F2" w:rsidRPr="000C54F2" w:rsidRDefault="000C54F2" w:rsidP="000C54F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0C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Место предоставления документации о конкурсе:</w:t>
      </w:r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Российская Федерация, Новосибирская область, </w:t>
      </w:r>
      <w:proofErr w:type="spellStart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Черепановский</w:t>
      </w:r>
      <w:proofErr w:type="spellEnd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район, </w:t>
      </w:r>
      <w:proofErr w:type="spellStart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р.п</w:t>
      </w:r>
      <w:proofErr w:type="spellEnd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Посевная, </w:t>
      </w:r>
      <w:proofErr w:type="spellStart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</w:t>
      </w:r>
      <w:proofErr w:type="gramStart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.О</w:t>
      </w:r>
      <w:proofErr w:type="gramEnd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стровского</w:t>
      </w:r>
      <w:proofErr w:type="spellEnd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д.58 Информация о проведении открытого конкурса размещается на официальном сайте Российской Федерации </w:t>
      </w:r>
      <w:r w:rsidRPr="000C54F2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в сети «Интернет»</w:t>
      </w:r>
      <w:r w:rsidRPr="000C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www</w:t>
      </w:r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proofErr w:type="spellStart"/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torgi</w:t>
      </w:r>
      <w:proofErr w:type="spellEnd"/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proofErr w:type="spellStart"/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gov</w:t>
      </w:r>
      <w:proofErr w:type="spellEnd"/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proofErr w:type="spellStart"/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ru</w:t>
      </w:r>
      <w:proofErr w:type="spellEnd"/>
      <w:r w:rsidRPr="000C5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</w:t>
      </w:r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официальном сайте администрации </w:t>
      </w:r>
      <w:proofErr w:type="spellStart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р.п</w:t>
      </w:r>
      <w:proofErr w:type="spellEnd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Посевная </w:t>
      </w:r>
      <w:proofErr w:type="spellStart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</w:t>
      </w:r>
      <w:proofErr w:type="spellEnd"/>
      <w:r w:rsidRPr="000C5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Новосибирской области </w:t>
      </w:r>
      <w:r w:rsidRPr="000C5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http://</w:t>
      </w:r>
      <w:r w:rsidRPr="000C54F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C54F2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http://posevnaia.ru/</w:t>
      </w:r>
      <w:hyperlink r:id="rId8" w:history="1">
        <w:r w:rsidRPr="000C54F2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highlight w:val="yellow"/>
            <w:u w:val="single"/>
            <w:lang w:eastAsia="ru-RU"/>
          </w:rPr>
          <w:t>,</w:t>
        </w:r>
        <w:r w:rsidRPr="000C54F2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eastAsia="ru-RU"/>
          </w:rPr>
          <w:t xml:space="preserve"> </w:t>
        </w:r>
        <w:r w:rsidRPr="000C54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(раздел</w:t>
        </w:r>
      </w:hyperlink>
      <w:r w:rsidRPr="000C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5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Торги/информация за 2019г.),</w:t>
      </w:r>
      <w:r w:rsidR="00C1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печатное издание «</w:t>
      </w:r>
      <w:proofErr w:type="spellStart"/>
      <w:r w:rsidR="00C1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Посевнинский</w:t>
      </w:r>
      <w:proofErr w:type="spellEnd"/>
      <w:r w:rsidR="00C17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вестник» от 06.08.2019г.</w:t>
      </w:r>
      <w:bookmarkStart w:id="0" w:name="_GoBack"/>
      <w:bookmarkEnd w:id="0"/>
    </w:p>
    <w:p w:rsidR="000C54F2" w:rsidRPr="00EF55AD" w:rsidRDefault="000C54F2" w:rsidP="00324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42F" w:rsidRPr="00EF55AD" w:rsidRDefault="0032442F" w:rsidP="00B25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 по вопросам конкурса: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EF55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adm</w:t>
        </w:r>
        <w:r w:rsidRPr="00EF55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EF55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sppos</w:t>
        </w:r>
        <w:r w:rsidRPr="00EF55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</w:p>
    <w:p w:rsidR="00B251C2" w:rsidRPr="00EF55AD" w:rsidRDefault="0032442F" w:rsidP="00B251C2">
      <w:pPr>
        <w:tabs>
          <w:tab w:val="left" w:pos="720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F5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51C2" w:rsidRPr="00EF5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муниципальном имуществе: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Лот №1:</w:t>
      </w:r>
    </w:p>
    <w:p w:rsidR="00B251C2" w:rsidRDefault="00EF55AD" w:rsidP="00B251C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proofErr w:type="gramStart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ежилое помещение («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-модульная котельная на базе котельной №2 в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Посевная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области» с оборудованием), площадью  111,7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.,  расположенное по адресу:</w:t>
      </w:r>
      <w:proofErr w:type="gram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Новосибирская область,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Черепановский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рабочий поселок Посевная, ул. Фурманова д 10а.</w:t>
      </w:r>
    </w:p>
    <w:p w:rsidR="00891FEC" w:rsidRPr="00891FEC" w:rsidRDefault="00891FEC" w:rsidP="00891FEC">
      <w:pPr>
        <w:keepNext/>
        <w:spacing w:before="120"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СВЕДЕНИЯ И ТЕХНИЧЕСКИЕ ДАННЫЕ</w:t>
      </w:r>
    </w:p>
    <w:p w:rsidR="00891FEC" w:rsidRPr="00891FEC" w:rsidRDefault="00891FEC" w:rsidP="00891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FEC" w:rsidRPr="00891FEC" w:rsidRDefault="00891FEC" w:rsidP="00891FEC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91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Котельная водогрейная (далее – КВ) модификация БМК-1,5-ЗГД-1Н, заводской номер </w:t>
      </w:r>
      <w:r w:rsidRPr="00891F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</w:t>
      </w:r>
      <w:r w:rsidRPr="00891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представляет собой сложный комплекс энергетического оборудования с максимальной степенью заводской готовности, выполненный в соответствии с требованиями технических условий ТУ </w:t>
      </w:r>
      <w:r w:rsidRPr="00891FEC">
        <w:rPr>
          <w:rFonts w:ascii="Times New Roman" w:eastAsia="Times New Roman" w:hAnsi="Times New Roman" w:cs="Times New Roman"/>
          <w:sz w:val="24"/>
          <w:szCs w:val="24"/>
          <w:lang w:eastAsia="ru-RU"/>
        </w:rPr>
        <w:t>25.21.12-001-60844454-2018.</w:t>
      </w:r>
    </w:p>
    <w:p w:rsidR="00891FEC" w:rsidRPr="00891FEC" w:rsidRDefault="00891FEC" w:rsidP="00891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Изготовитель: </w:t>
      </w:r>
      <w:r w:rsidRPr="00891F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ООО «</w:t>
      </w:r>
      <w:proofErr w:type="spellStart"/>
      <w:r w:rsidRPr="00891F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Вилон</w:t>
      </w:r>
      <w:proofErr w:type="spellEnd"/>
      <w:r w:rsidRPr="00891F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Россия, </w:t>
      </w:r>
      <w:r w:rsidRPr="00891FEC">
        <w:rPr>
          <w:rFonts w:ascii="Times New Roman" w:eastAsia="Times New Roman" w:hAnsi="Times New Roman" w:cs="Times New Roman"/>
          <w:sz w:val="24"/>
          <w:szCs w:val="24"/>
          <w:lang w:eastAsia="ru-RU"/>
        </w:rPr>
        <w:t>630009, Новосибирск,  ул. Кирова 27/3,  оф. 11, т.(383) 383-04-32.</w:t>
      </w:r>
    </w:p>
    <w:p w:rsidR="00891FEC" w:rsidRPr="00891FEC" w:rsidRDefault="00891FEC" w:rsidP="00891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FE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оборудование и материалы, применяемые в КВ, имеют государственные сертификаты соответствия Госстандарта РФ.</w:t>
      </w:r>
    </w:p>
    <w:p w:rsidR="00891FEC" w:rsidRPr="00891FEC" w:rsidRDefault="00891FEC" w:rsidP="00891FE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КВ имеет сертификат соответствия Госстандарта РФ № POCC RU.МО10.Н01930 (срок действия с 23.03.2018 г. по 22.03.2021г.), выданный органом по сертификации продукц</w:t>
      </w:r>
      <w:proofErr w:type="gramStart"/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ООО</w:t>
      </w:r>
      <w:proofErr w:type="gramEnd"/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«ЦЕНТР-СТАНДАРТ»»  г. Москва рег.№ </w:t>
      </w:r>
      <w:proofErr w:type="gramStart"/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proofErr w:type="gramEnd"/>
      <w:r w:rsidRPr="008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А.RU.11МО10.</w:t>
      </w:r>
    </w:p>
    <w:p w:rsidR="00891FEC" w:rsidRPr="00891FEC" w:rsidRDefault="00891FEC" w:rsidP="00891F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98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"/>
        <w:gridCol w:w="5224"/>
        <w:gridCol w:w="3928"/>
      </w:tblGrid>
      <w:tr w:rsidR="00891FEC" w:rsidRPr="00891FEC" w:rsidTr="00E13727">
        <w:trPr>
          <w:cantSplit/>
          <w:trHeight w:val="90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left="96" w:right="8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891F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ind w:left="110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78" w:lineRule="exact"/>
              <w:ind w:right="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Значение</w:t>
            </w:r>
          </w:p>
        </w:tc>
      </w:tr>
      <w:tr w:rsidR="00891FEC" w:rsidRPr="00891FEC" w:rsidTr="00E13727">
        <w:trPr>
          <w:trHeight w:hRule="exact" w:val="68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Установленная</w:t>
            </w:r>
            <w:proofErr w:type="gramEnd"/>
            <w:r w:rsidRPr="00891FE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тепловая мощность, кВт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left="-16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1500</w:t>
            </w:r>
          </w:p>
        </w:tc>
      </w:tr>
      <w:tr w:rsidR="00891FEC" w:rsidRPr="00891FEC" w:rsidTr="00E13727">
        <w:trPr>
          <w:trHeight w:hRule="exact" w:val="86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tabs>
                <w:tab w:val="left" w:pos="4759"/>
              </w:tabs>
              <w:spacing w:after="0" w:line="278" w:lineRule="exact"/>
              <w:ind w:right="11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Установленная мощность электрооборудования, кВт 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78" w:lineRule="exact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21.95</w:t>
            </w:r>
          </w:p>
        </w:tc>
      </w:tr>
      <w:tr w:rsidR="00891FEC" w:rsidRPr="00891FEC" w:rsidTr="00E13727">
        <w:trPr>
          <w:trHeight w:hRule="exact" w:val="704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Напряжение в электрической сети, 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891FEC" w:rsidRPr="00891FEC" w:rsidTr="00E13727">
        <w:trPr>
          <w:trHeight w:hRule="exact" w:val="62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топливо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pacing w:before="240" w:after="12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  <w:p w:rsidR="00891FEC" w:rsidRPr="00891FEC" w:rsidRDefault="00891FEC" w:rsidP="00E13727">
            <w:pPr>
              <w:spacing w:before="240"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891FEC" w:rsidRPr="00891FEC" w:rsidTr="00E13727">
        <w:trPr>
          <w:trHeight w:hRule="exact" w:val="72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Давление газа (номинальное)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на вводе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 котельную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 (не более) МПа: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91FEC" w:rsidRPr="00891FEC" w:rsidTr="00E13727">
        <w:trPr>
          <w:trHeight w:hRule="exact" w:val="72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Аварийное топливо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Дизельное топливо ГОСТ 305-</w:t>
            </w: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2013 </w:t>
            </w:r>
          </w:p>
        </w:tc>
      </w:tr>
      <w:tr w:rsidR="00891FEC" w:rsidRPr="00891FEC" w:rsidTr="00E13727">
        <w:trPr>
          <w:trHeight w:hRule="exact" w:val="52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right="10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Максимальный расход газа, м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vertAlign w:val="superscript"/>
                <w:lang w:eastAsia="ru-RU"/>
              </w:rPr>
              <w:t>3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/ч 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184,5</w:t>
            </w:r>
          </w:p>
        </w:tc>
      </w:tr>
      <w:tr w:rsidR="00891FEC" w:rsidRPr="00891FEC" w:rsidTr="00E13727">
        <w:trPr>
          <w:trHeight w:hRule="exact" w:val="69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right="103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Максимальный расход аварийного топлива, 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proofErr w:type="gramEnd"/>
            <w:r w:rsidRPr="00891F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FEC" w:rsidRPr="00891FEC" w:rsidTr="00E13727">
        <w:trPr>
          <w:trHeight w:hRule="exact" w:val="54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Диапазон регулирования мощности, %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15-100 </w:t>
            </w:r>
          </w:p>
        </w:tc>
      </w:tr>
      <w:tr w:rsidR="00891FEC" w:rsidRPr="00891FEC" w:rsidTr="00E13727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Температурный режим теплоснабжения, °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105/80</w:t>
            </w:r>
          </w:p>
        </w:tc>
      </w:tr>
      <w:tr w:rsidR="00891FEC" w:rsidRPr="00891FEC" w:rsidTr="00E13727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Температурный режим тепловой сети, °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95/70</w:t>
            </w:r>
          </w:p>
        </w:tc>
      </w:tr>
      <w:tr w:rsidR="00891FEC" w:rsidRPr="00891FEC" w:rsidTr="00E13727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Температура уходящих газов, 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196</w:t>
            </w:r>
          </w:p>
        </w:tc>
      </w:tr>
      <w:tr w:rsidR="00891FEC" w:rsidRPr="00891FEC" w:rsidTr="00E13727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Рабочее давление, теплоносителя 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(воды), МПа, 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</w:t>
            </w:r>
          </w:p>
        </w:tc>
      </w:tr>
      <w:tr w:rsidR="00891FEC" w:rsidRPr="00891FEC" w:rsidTr="00E13727">
        <w:trPr>
          <w:trHeight w:hRule="exact" w:val="68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вентиляции: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Приточная механическая,</w:t>
            </w:r>
          </w:p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вытяжная механическая</w:t>
            </w:r>
          </w:p>
        </w:tc>
      </w:tr>
      <w:tr w:rsidR="00891FEC" w:rsidRPr="00891FEC" w:rsidTr="00E13727">
        <w:trPr>
          <w:trHeight w:hRule="exact" w:val="120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Режим работы котельной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Автономный</w:t>
            </w:r>
          </w:p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( без постоянного присутствие обслуживающего персонала) </w:t>
            </w:r>
          </w:p>
        </w:tc>
      </w:tr>
      <w:tr w:rsidR="00891FEC" w:rsidRPr="00891FEC" w:rsidTr="00E13727">
        <w:trPr>
          <w:trHeight w:hRule="exact" w:val="90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Контроль работы котельной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Дистанционный</w:t>
            </w:r>
          </w:p>
        </w:tc>
      </w:tr>
      <w:tr w:rsidR="00891FEC" w:rsidRPr="00891FEC" w:rsidTr="00E13727">
        <w:trPr>
          <w:trHeight w:hRule="exact" w:val="90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78" w:lineRule="exact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Время срабатывания защитных устройств </w:t>
            </w: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автоматики безопасности, 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891FEC" w:rsidRPr="00891FEC" w:rsidTr="00E13727">
        <w:trPr>
          <w:trHeight w:hRule="exact" w:val="169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Присоединение коммуникаций: 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Газа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Тепловых сетей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ХВС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Ду50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Ду2х100 Ду50</w:t>
            </w:r>
          </w:p>
        </w:tc>
      </w:tr>
      <w:tr w:rsidR="00891FEC" w:rsidRPr="00891FEC" w:rsidTr="00E13727">
        <w:trPr>
          <w:trHeight w:hRule="exact" w:val="1448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Количество дымовых труб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Внутренний диаметр дымовых труб, 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мм</w:t>
            </w:r>
            <w:proofErr w:type="gramEnd"/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Ду300</w:t>
            </w:r>
          </w:p>
        </w:tc>
      </w:tr>
      <w:tr w:rsidR="00891FEC" w:rsidRPr="00891FEC" w:rsidTr="00E13727">
        <w:trPr>
          <w:trHeight w:hRule="exact" w:val="150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Габаритные размеры (без дымовой трубы, дефлекторов и газоходов), </w:t>
            </w:r>
            <w:proofErr w:type="gramStart"/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proofErr w:type="gramEnd"/>
            <w:r w:rsidRPr="00891FE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, не более: 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длина 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ширина 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11,36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10.31</w:t>
            </w:r>
          </w:p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4,145</w:t>
            </w:r>
          </w:p>
        </w:tc>
      </w:tr>
      <w:tr w:rsidR="00891FEC" w:rsidRPr="00891FEC" w:rsidTr="00E13727">
        <w:trPr>
          <w:trHeight w:hRule="exact" w:val="64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котельной, т. не более: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891FEC" w:rsidRPr="00891FEC" w:rsidTr="00E13727">
        <w:trPr>
          <w:trHeight w:hRule="exact" w:val="71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9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Расчетный срок службы, лет, не менее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EC" w:rsidRPr="00891FEC" w:rsidRDefault="00891FEC" w:rsidP="00E13727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89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891FEC" w:rsidRPr="00EF55AD" w:rsidRDefault="00891FEC" w:rsidP="00B251C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1C2" w:rsidRPr="00EF55AD" w:rsidRDefault="00B251C2" w:rsidP="00B251C2">
      <w:pPr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Целевое назначение – осуществление теплоснабжения в </w:t>
      </w:r>
      <w:proofErr w:type="spellStart"/>
      <w:r w:rsidRPr="00EF55A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р.п</w:t>
      </w:r>
      <w:proofErr w:type="gramStart"/>
      <w:r w:rsidRPr="00EF55A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.П</w:t>
      </w:r>
      <w:proofErr w:type="gramEnd"/>
      <w:r w:rsidRPr="00EF55A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осевная</w:t>
      </w:r>
      <w:proofErr w:type="spellEnd"/>
      <w:r w:rsidRPr="00EF55A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;</w:t>
      </w:r>
    </w:p>
    <w:p w:rsidR="00B251C2" w:rsidRPr="00EF55AD" w:rsidRDefault="00EF55AD" w:rsidP="00EF55AD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Земельный участок. Категория земель: земли населенных пунктов, вид разрешенного использования – для размещения промышленных объектов. Площадь: 2601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Кадастровый (или условный) номер: 54:28:030403:362. </w:t>
      </w:r>
    </w:p>
    <w:p w:rsidR="00B251C2" w:rsidRPr="00EF55AD" w:rsidRDefault="00EF55AD" w:rsidP="00EF55AD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(местоположение): установлено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Черепановский</w:t>
      </w:r>
      <w:proofErr w:type="spellEnd"/>
      <w:r w:rsidR="00B251C2"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рабочий поселок Посевная,  ул. Фурманова, д 10а.</w:t>
      </w:r>
    </w:p>
    <w:p w:rsidR="00B251C2" w:rsidRPr="00EF55AD" w:rsidRDefault="00B251C2" w:rsidP="00B251C2">
      <w:pPr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Начальный размер годовой арендной платы (без НДС) -    105 618 </w:t>
      </w:r>
      <w:r w:rsidR="00DB6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(сто пять тысяч шестьсот восемнадцать рублей) 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00 копеек;</w:t>
      </w:r>
    </w:p>
    <w:p w:rsidR="00B251C2" w:rsidRPr="00EF55AD" w:rsidRDefault="00B251C2" w:rsidP="00B251C2">
      <w:pPr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договора – 5 лет.</w:t>
      </w:r>
    </w:p>
    <w:p w:rsidR="00B251C2" w:rsidRPr="00EF55AD" w:rsidRDefault="00B251C2" w:rsidP="00B251C2">
      <w:pPr>
        <w:tabs>
          <w:tab w:val="left" w:pos="216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Задаток для участия в конкурсе устанавливается в размере 20 % от начальной цены объекта торгов и составляет: </w:t>
      </w:r>
      <w:r w:rsidR="00117D59">
        <w:rPr>
          <w:rFonts w:ascii="Times New Roman" w:eastAsia="Times New Roman" w:hAnsi="Times New Roman" w:cs="Times New Roman"/>
          <w:sz w:val="24"/>
          <w:szCs w:val="24"/>
          <w:lang w:eastAsia="ru-RU"/>
        </w:rPr>
        <w:t>21 123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60коп. (двадцать о</w:t>
      </w:r>
      <w:r w:rsidR="00117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дну тысячу сто двадцать три рубля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руб.60 коп.;</w:t>
      </w:r>
    </w:p>
    <w:p w:rsidR="00B251C2" w:rsidRPr="00EF55AD" w:rsidRDefault="00B251C2" w:rsidP="00B251C2">
      <w:pPr>
        <w:tabs>
          <w:tab w:val="left" w:pos="709"/>
          <w:tab w:val="left" w:pos="216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 не включен  в цену.</w:t>
      </w:r>
    </w:p>
    <w:p w:rsidR="00B251C2" w:rsidRPr="00EF55AD" w:rsidRDefault="00B251C2" w:rsidP="00B251C2">
      <w:pPr>
        <w:keepNext/>
        <w:tabs>
          <w:tab w:val="left" w:pos="720"/>
        </w:tabs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Задаток вносится до даты окончания подачи заявок на  расчётный счёт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51C2" w:rsidRPr="00EF55AD" w:rsidRDefault="00B251C2" w:rsidP="00B25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Банковские реквизиты счета для перечисления задатка </w:t>
      </w:r>
    </w:p>
    <w:p w:rsidR="00B251C2" w:rsidRPr="00EF55AD" w:rsidRDefault="00B251C2" w:rsidP="00B25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Банк: </w:t>
      </w:r>
      <w:proofErr w:type="gramStart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Сибирское</w:t>
      </w:r>
      <w:proofErr w:type="gramEnd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ГУ Банка России  по Новосибирской области  г. Новосибирск</w:t>
      </w:r>
    </w:p>
    <w:p w:rsidR="00B251C2" w:rsidRPr="00EF55AD" w:rsidRDefault="00B251C2" w:rsidP="00B25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Федерального казначейства по Новосибирской области</w:t>
      </w:r>
    </w:p>
    <w:p w:rsidR="00B251C2" w:rsidRPr="00EF55AD" w:rsidRDefault="00B251C2" w:rsidP="00B25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(Администрация рабочего поселка Посевная </w:t>
      </w:r>
      <w:proofErr w:type="spellStart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Черепановского</w:t>
      </w:r>
      <w:proofErr w:type="spellEnd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л/с 055513004660 БИК  045004001 </w:t>
      </w:r>
      <w:proofErr w:type="gramStart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 счет 40302810850043000299 ИНН 5440101418 </w:t>
      </w:r>
    </w:p>
    <w:p w:rsidR="00B251C2" w:rsidRPr="00EF55AD" w:rsidRDefault="00B251C2" w:rsidP="00B25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КПП 544001001 ОКТМО 50657163</w:t>
      </w:r>
    </w:p>
    <w:p w:rsidR="00B251C2" w:rsidRPr="00EF55AD" w:rsidRDefault="00B251C2" w:rsidP="00B25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КБК 55500000000000000000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  Данное извещение является публичной офертой для заключения договора о задатке в соответствии со </w:t>
      </w:r>
      <w:hyperlink r:id="rId10" w:history="1">
        <w:r w:rsidRPr="00EF55AD">
          <w:rPr>
            <w:rFonts w:ascii="Times New Roman" w:eastAsia="Times New Roman" w:hAnsi="Times New Roman" w:cs="Times New Roman"/>
            <w:color w:val="106BBE"/>
            <w:sz w:val="24"/>
            <w:szCs w:val="24"/>
          </w:rPr>
          <w:t>статьей 437</w:t>
        </w:r>
      </w:hyperlink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Заявитель может подать только одну заявку на участие в открытом аукционе в отношении каждого лота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54534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Заявки принимаются, начиная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42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06.08.2019г. по 0</w:t>
      </w:r>
      <w:r w:rsidR="006A2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42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6A2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.2019 (включительно)</w:t>
      </w:r>
      <w:r w:rsidR="006A2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рабочим дням с 8-00 до 12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-00 , (перерыв с 12-00 </w:t>
      </w:r>
      <w:proofErr w:type="gramStart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13-00) </w:t>
      </w:r>
      <w:proofErr w:type="gramStart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адресу: ул. Островского, 58, рабочий поселок Посевная, </w:t>
      </w:r>
      <w:proofErr w:type="spellStart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</w:t>
      </w:r>
      <w:proofErr w:type="spellEnd"/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 Новосибирской области. </w:t>
      </w:r>
      <w:r w:rsidR="006A2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Окончание подачи заявок 05.09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.2019</w:t>
      </w: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12-00. </w:t>
      </w:r>
    </w:p>
    <w:p w:rsidR="00754534" w:rsidRPr="00EF55AD" w:rsidRDefault="00754534" w:rsidP="00754534">
      <w:pPr>
        <w:spacing w:before="100" w:beforeAutospacing="1" w:after="180" w:line="33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0C5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Вскрытие конвертов с з</w:t>
      </w:r>
      <w:r w:rsidR="006A2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аявками на участие в конкурсе 06.09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.2019г. в 10-00 (время местное) </w:t>
      </w:r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по адрес</w:t>
      </w:r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у: Новосибирская область, </w:t>
      </w:r>
      <w:proofErr w:type="spellStart"/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р.п</w:t>
      </w:r>
      <w:proofErr w:type="spellEnd"/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. П</w:t>
      </w:r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осевная, ул. Островского, 58</w:t>
      </w:r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. Конкурсной комиссией публично в день, время и в месте, указанные в извещении о проведении конкурса, вскрываются конверты с заявками на участие в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конкурсе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и осуществляется открытие доступа к поданным в форме электронных документов заявкам на участие в конкурсе. Вскрытие конвертов с заявками на участие в конкурсе и открытие доступа к поданным в форме электронных документов заявкам на участие в конкурсе осуществляются одновременно.</w:t>
      </w:r>
    </w:p>
    <w:p w:rsidR="00B251C2" w:rsidRPr="00EF55AD" w:rsidRDefault="00754534" w:rsidP="00754534">
      <w:pPr>
        <w:spacing w:before="100" w:beforeAutospacing="1" w:after="180" w:line="33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1" w:name="100132"/>
      <w:bookmarkEnd w:id="1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 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лота, но не раньше времени, указанного в извещении о проведении конкурса, конкурсная комиссия обязана объявить лицам, присутствующим при вскрытии конвертов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с заявками на участие в конкурсе о возможности подать заявки на участие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в конкурсе, изменить или отозвать поданные заявки на участие в конкурсе до вскрытия конвертов с заявками на участие в конкурсе.</w:t>
      </w:r>
    </w:p>
    <w:p w:rsidR="00754534" w:rsidRPr="00EF55AD" w:rsidRDefault="00754534" w:rsidP="00754534">
      <w:pPr>
        <w:spacing w:before="100" w:beforeAutospacing="1" w:after="180" w:line="33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5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рассмотрения заявок на участие в конкурсе:</w:t>
      </w:r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 расс</w:t>
      </w:r>
      <w:r w:rsidR="006A217F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мотрение заявок 09.09</w:t>
      </w:r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.2019 в 10-00</w:t>
      </w:r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(время местное)</w:t>
      </w:r>
      <w:proofErr w:type="gramStart"/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.</w:t>
      </w:r>
      <w:proofErr w:type="gramEnd"/>
      <w:r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 </w:t>
      </w:r>
      <w:proofErr w:type="gramStart"/>
      <w:r w:rsidR="005838C6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п</w:t>
      </w:r>
      <w:proofErr w:type="gramEnd"/>
      <w:r w:rsidR="005838C6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о адрес</w:t>
      </w:r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у: Новосибирская область, </w:t>
      </w:r>
      <w:proofErr w:type="spellStart"/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р.п</w:t>
      </w:r>
      <w:proofErr w:type="spellEnd"/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. П</w:t>
      </w:r>
      <w:r w:rsidR="005838C6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осевная, ул. Островского, 58.</w:t>
      </w:r>
      <w:r w:rsidR="005838C6"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Конкурсная комиссия рассматривает заявки на участие в конкурсе на предмет соответствия требованиям, установленным конкурсной документацией, и соответствия заявителей.</w:t>
      </w:r>
      <w:bookmarkStart w:id="2" w:name="100142"/>
      <w:bookmarkEnd w:id="2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Срок рассмотрения заявок на участие в конкурсе не может превышать двадцати дней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с даты вскрытия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конвертов с заявками на участие в конкурсе и открытия доступа к поданным в форме электронных документов заявкам на участие в конкурсе.</w:t>
      </w:r>
    </w:p>
    <w:p w:rsidR="00754534" w:rsidRPr="00EF55AD" w:rsidRDefault="00754534" w:rsidP="00754534">
      <w:pPr>
        <w:spacing w:before="100" w:beforeAutospacing="1" w:after="180" w:line="330" w:lineRule="atLeast"/>
        <w:jc w:val="both"/>
        <w:rPr>
          <w:rFonts w:ascii="Open Sans" w:eastAsia="Times New Roman" w:hAnsi="Open Sans" w:cs="Times New Roman"/>
          <w:sz w:val="24"/>
          <w:szCs w:val="24"/>
          <w:lang w:eastAsia="ru-RU"/>
        </w:rPr>
      </w:pPr>
      <w:bookmarkStart w:id="3" w:name="100143"/>
      <w:bookmarkEnd w:id="3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lastRenderedPageBreak/>
        <w:t xml:space="preserve">  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Протокол ведется конкурсной комиссией и подписывается всеми присутствующими на заседании членами конкурсной комиссии в день окончания рассмотрения заявок.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Протокол должен содержать сведения о заявителях,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настоящих Правил, которым не соответствует заявитель, положений конкурсной документации, которым не соответствует его заявка на участие в конкурсе, положений такой заявки, не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</w:t>
      </w:r>
      <w:proofErr w:type="gramStart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>соответствующих</w:t>
      </w:r>
      <w:proofErr w:type="gramEnd"/>
      <w:r w:rsidRPr="00EF55AD">
        <w:rPr>
          <w:rFonts w:ascii="Open Sans" w:eastAsia="Times New Roman" w:hAnsi="Open Sans" w:cs="Times New Roman"/>
          <w:sz w:val="24"/>
          <w:szCs w:val="24"/>
          <w:lang w:eastAsia="ru-RU"/>
        </w:rPr>
        <w:t xml:space="preserve"> требованиям конкурсной документации. Указанный протокол в день окончания рассмотрения заявок на участие в конкурсе размещается организатором конкурса или специализированной организацией на официальном сайте торгов. Заявителям направляются уведомления о принятых конкурсной комиссией решениях не позднее дня, следующего за днем подписания указанного протокола.</w:t>
      </w:r>
    </w:p>
    <w:p w:rsidR="00754534" w:rsidRPr="00EF55AD" w:rsidRDefault="000C54F2" w:rsidP="00B251C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754534"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и сопоставление заявок на участие в конкурсе:</w:t>
      </w:r>
      <w:r w:rsidR="005838C6"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38C6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по адрес</w:t>
      </w:r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у: Новосибирская область, </w:t>
      </w:r>
      <w:proofErr w:type="spellStart"/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р.п</w:t>
      </w:r>
      <w:proofErr w:type="spellEnd"/>
      <w:r w:rsidR="00EF55AD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>. П</w:t>
      </w:r>
      <w:r w:rsidR="005838C6" w:rsidRPr="00EF55AD">
        <w:rPr>
          <w:rFonts w:ascii="Open Sans" w:eastAsia="Times New Roman" w:hAnsi="Open Sans" w:cs="Times New Roman"/>
          <w:b/>
          <w:sz w:val="24"/>
          <w:szCs w:val="24"/>
          <w:lang w:eastAsia="ru-RU"/>
        </w:rPr>
        <w:t xml:space="preserve">осевная, ул. Островского, 58. </w:t>
      </w:r>
      <w:r w:rsidR="006A2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10.09</w:t>
      </w:r>
      <w:r w:rsidR="005838C6"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.2019г. в 10-00 (время местное). </w:t>
      </w:r>
    </w:p>
    <w:p w:rsidR="00B6439B" w:rsidRPr="00B6439B" w:rsidRDefault="00B6439B" w:rsidP="00B6439B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Конкурсная комиссия оценивает и сопоставляет заявки на участие в конкурсе, </w:t>
      </w: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поданных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заявителями, признанными участниками конкурса в срок, указанный в извещении о проведении конкурса.</w:t>
      </w:r>
    </w:p>
    <w:p w:rsidR="00B6439B" w:rsidRPr="00B6439B" w:rsidRDefault="00B6439B" w:rsidP="00B6439B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и сопоставление Заявок на участие в конкурсе осуществляется конкурсной комиссией в целях выявления лучших условий исполнения договора в соответствии с критериями и в порядке, которые установлены данной конкурсной документацией. </w:t>
      </w:r>
    </w:p>
    <w:p w:rsidR="00B6439B" w:rsidRPr="00B6439B" w:rsidRDefault="00B6439B" w:rsidP="00B6439B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оценки заявок на участие в конкурсе осуществляется в соответствии с Приказом ФАС России от 10.02.2010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договоров может осуществляться путем проведения торгов в форме конкурса».</w:t>
      </w:r>
    </w:p>
    <w:p w:rsidR="00B6439B" w:rsidRPr="00B6439B" w:rsidRDefault="00B6439B" w:rsidP="00B6439B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в нескольких заявках на участие в конкурсе содержатся одинаковые условия исполнения договора, меньший порядковый номер присваивается заявке на участие в конкурсе, которая поступила ранее других заявок на участие в конкурсе, содержащих такие условия.</w:t>
      </w:r>
    </w:p>
    <w:p w:rsidR="00B6439B" w:rsidRPr="00B6439B" w:rsidRDefault="00B6439B" w:rsidP="00B6439B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заявок, признанных полностью соответствующими требованиям конкурсной документации, используется следующие критерии и порядок оценки заявки:</w:t>
      </w:r>
    </w:p>
    <w:p w:rsidR="00B6439B" w:rsidRPr="00B6439B" w:rsidRDefault="00B6439B" w:rsidP="00B6439B">
      <w:pPr>
        <w:spacing w:before="100" w:beforeAutospacing="1" w:after="0" w:line="240" w:lineRule="auto"/>
        <w:ind w:firstLine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№1</w:t>
      </w:r>
    </w:p>
    <w:tbl>
      <w:tblPr>
        <w:tblW w:w="93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9"/>
        <w:gridCol w:w="5123"/>
        <w:gridCol w:w="1960"/>
        <w:gridCol w:w="1713"/>
      </w:tblGrid>
      <w:tr w:rsidR="00B6439B" w:rsidRPr="00B6439B" w:rsidTr="00B6439B">
        <w:trPr>
          <w:trHeight w:val="240"/>
          <w:tblCellSpacing w:w="0" w:type="dxa"/>
        </w:trPr>
        <w:tc>
          <w:tcPr>
            <w:tcW w:w="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критерия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критерия</w:t>
            </w:r>
          </w:p>
        </w:tc>
      </w:tr>
      <w:tr w:rsidR="00B6439B" w:rsidRPr="00B6439B" w:rsidTr="00B6439B">
        <w:trPr>
          <w:tblCellSpacing w:w="0" w:type="dxa"/>
        </w:trPr>
        <w:tc>
          <w:tcPr>
            <w:tcW w:w="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договора, А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736521" w:rsidP="00B6439B">
            <w:pPr>
              <w:spacing w:before="86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= 0,4</w:t>
            </w:r>
          </w:p>
        </w:tc>
      </w:tr>
      <w:tr w:rsidR="00B6439B" w:rsidRPr="00B6439B" w:rsidTr="00B6439B">
        <w:trPr>
          <w:tblCellSpacing w:w="0" w:type="dxa"/>
        </w:trPr>
        <w:tc>
          <w:tcPr>
            <w:tcW w:w="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Выполнение за счет собственных средств Арендатора работ по капитальному и текущему ремонтам арендуемого имущества </w:t>
            </w: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ерх годовой арендной платы на 10</w:t>
            </w: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%, Б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86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0,3</w:t>
            </w:r>
          </w:p>
        </w:tc>
      </w:tr>
      <w:tr w:rsidR="00B6439B" w:rsidRPr="00B6439B" w:rsidTr="00736521">
        <w:trPr>
          <w:trHeight w:val="1259"/>
          <w:tblCellSpacing w:w="0" w:type="dxa"/>
        </w:trPr>
        <w:tc>
          <w:tcPr>
            <w:tcW w:w="3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980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Бесперебойное предоставление коммунальных услуг потребителям: допустимая продолжительность перерыва предоставле</w:t>
            </w:r>
            <w:r w:rsidR="00E66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коммунальных услуг- 24 часа в течение одного месяца (суммарно)</w:t>
            </w: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= 0, 2</w:t>
            </w:r>
          </w:p>
        </w:tc>
      </w:tr>
      <w:tr w:rsidR="00736521" w:rsidRPr="00B6439B" w:rsidTr="00736521">
        <w:trPr>
          <w:trHeight w:val="510"/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36521" w:rsidRPr="00B6439B" w:rsidRDefault="00736521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0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36521" w:rsidRPr="00B6439B" w:rsidRDefault="00736521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Квалификационные требования (наличие допуска по эксплуатации тепловых установок, удостоверения о проверке знаний требований охраны труда, квалификационного удостоверения по пожарной безопасности) Г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36521" w:rsidRPr="00B6439B" w:rsidRDefault="00736521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36521" w:rsidRPr="00B6439B" w:rsidRDefault="00736521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Г=0,1</w:t>
            </w:r>
          </w:p>
        </w:tc>
      </w:tr>
      <w:tr w:rsidR="00B6439B" w:rsidRPr="00B6439B" w:rsidTr="00B6439B">
        <w:trPr>
          <w:tblCellSpacing w:w="0" w:type="dxa"/>
        </w:trPr>
        <w:tc>
          <w:tcPr>
            <w:tcW w:w="726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Совокупная значимость критериев – 1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6439B" w:rsidRPr="00B6439B" w:rsidRDefault="00B6439B" w:rsidP="00B6439B">
            <w:pPr>
              <w:spacing w:before="100" w:beforeAutospacing="1" w:after="1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6439B" w:rsidRPr="00B6439B" w:rsidRDefault="00B6439B" w:rsidP="00B6439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439B" w:rsidRPr="00B6439B" w:rsidRDefault="00B6439B" w:rsidP="00B6439B">
      <w:pPr>
        <w:numPr>
          <w:ilvl w:val="1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конкурсе по указанным критериям осуществляется в следующем порядке:</w:t>
      </w:r>
    </w:p>
    <w:p w:rsidR="00B6439B" w:rsidRPr="00B6439B" w:rsidRDefault="00B6439B" w:rsidP="00B6439B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sub_1821"/>
      <w:bookmarkEnd w:id="4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случае если для критерия конкурса установлено увеличение его начального значения, величина, рассчитываемая по содержащемуся в заявке на участие в конкурсе условию и такому критерию, определяется путем умножения коэффициента такого критерия на отношение разности </w:t>
      </w: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содержащегося в заявке на участие в конкурсе условия и наименьшего из значений содержащихся во всех заявках на участие в конкурсе условий к разности наибольшего из </w:t>
      </w: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значений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содержащихся во всех заявках на участие в конкурсе условий и наименьшего из значений содержащихся во всех заявках на участие в конкурсе условий;</w:t>
      </w:r>
    </w:p>
    <w:p w:rsidR="00B6439B" w:rsidRPr="00B6439B" w:rsidRDefault="00B6439B" w:rsidP="00B6439B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случае если для критерия конкурса установлено уменьшение его начального значения, величина, рассчитываемая по содержащемуся в заявке на участие в конкурсе условию и такому критерию, определяется путем умножения коэффициента такого критерия на отношение разности наибольшего из </w:t>
      </w: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значений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содержащихся во всех заявках на участие в конкурсе условий и значения, содержащегося в заявке на участие в конкурсе условия к разности наибольшего из </w:t>
      </w: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значений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содержащихся во всех заявках на участие в конкурсе условий и наименьшего из значений содержащихся во всех заявках на участие в конкурсе условий;</w:t>
      </w:r>
    </w:p>
    <w:p w:rsidR="00B6439B" w:rsidRPr="00B6439B" w:rsidRDefault="00B6439B" w:rsidP="00B6439B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sub_1823"/>
      <w:bookmarkEnd w:id="5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для каждой заявки на участие в конкурсе величины, рассчитанные по всем критериям конкурса в соответствии с положениями подпунктов 1 и 2 настоящего пункта, </w:t>
      </w:r>
      <w:proofErr w:type="gramStart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суммируются</w:t>
      </w:r>
      <w:proofErr w:type="gramEnd"/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определяется итоговая величина.</w:t>
      </w:r>
    </w:p>
    <w:p w:rsidR="00B6439B" w:rsidRPr="00B6439B" w:rsidRDefault="00B6439B" w:rsidP="00B6439B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договора.</w:t>
      </w:r>
    </w:p>
    <w:p w:rsidR="00B6439B" w:rsidRPr="00B6439B" w:rsidRDefault="00B6439B" w:rsidP="00B6439B">
      <w:pPr>
        <w:numPr>
          <w:ilvl w:val="1"/>
          <w:numId w:val="3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Победителем конкурса признается Участник конкурса, который предложил лучшие условия исполнения договора и заявке которого присвоен первый номер.</w:t>
      </w:r>
    </w:p>
    <w:p w:rsidR="00B6439B" w:rsidRPr="00B6439B" w:rsidRDefault="00B6439B" w:rsidP="00B6439B">
      <w:pPr>
        <w:numPr>
          <w:ilvl w:val="1"/>
          <w:numId w:val="3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в нескольких Заявках на участие в конкурсе содержатся одинаковые условия исполнения договора, меньший порядковый номер </w:t>
      </w: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присваивается Заявке на участие в конкурсе, которая поступила ранее других Заявок на участие в конкурсе, содержащих такие условия.</w:t>
      </w:r>
    </w:p>
    <w:p w:rsidR="00B6439B" w:rsidRPr="00B6439B" w:rsidRDefault="00B6439B" w:rsidP="00B6439B">
      <w:pPr>
        <w:numPr>
          <w:ilvl w:val="1"/>
          <w:numId w:val="3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оценки и сопоставления Заявок на участие в конкурсе вносятся в Протокол оценки и сопоставления Заявок на участие в конкурсе.</w:t>
      </w:r>
    </w:p>
    <w:p w:rsidR="00E15EA2" w:rsidRPr="00E15EA2" w:rsidRDefault="00E15EA2" w:rsidP="00E15EA2">
      <w:pPr>
        <w:keepNext/>
        <w:spacing w:before="115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E15E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7. Заключение договора по результатам проведения конкурса</w:t>
      </w:r>
    </w:p>
    <w:p w:rsidR="00E15EA2" w:rsidRPr="00E15EA2" w:rsidRDefault="00E15EA2" w:rsidP="00E15EA2">
      <w:pPr>
        <w:spacing w:before="115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Победителю конкурса в течение трех дней со дня подписания Протокола Организатором передается один экземпляр Протокола оценки и сопоставления заявок на участие в конкурсе и проект договора, который составляется путем включения условий исполнения договора, предложенных Победителем конкурса в Заявке на участие в конкурсе в проект договора, прилагаемого к конкурсной документации.</w:t>
      </w:r>
    </w:p>
    <w:p w:rsidR="00E15EA2" w:rsidRPr="00E15EA2" w:rsidRDefault="00E15EA2" w:rsidP="00E15EA2">
      <w:pPr>
        <w:spacing w:before="115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Договор должен быть заключен с Победителем конкурса не позднее чем через двадцать дней со дня оценки и сопоставления заявок на участие в конкурсе.</w:t>
      </w:r>
    </w:p>
    <w:p w:rsidR="00E15EA2" w:rsidRPr="00E15EA2" w:rsidRDefault="00E15EA2" w:rsidP="00E15EA2">
      <w:pPr>
        <w:spacing w:before="115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Организатор обязан отказаться от заключения договора с победителем конкурса, в случае установления факта:</w:t>
      </w:r>
    </w:p>
    <w:p w:rsidR="00E15EA2" w:rsidRPr="00E15EA2" w:rsidRDefault="00E15EA2" w:rsidP="00E15EA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проведения ликвидации такого участника конкурса - юридического лица или принятия арбитражным судом решения о признании такого участника конкурса - юридического лица, индивидуального предпринимателя банкротами и об открытии конкурсного производства;</w:t>
      </w:r>
    </w:p>
    <w:p w:rsidR="00E15EA2" w:rsidRPr="00E15EA2" w:rsidRDefault="00E15EA2" w:rsidP="00E15EA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End"/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приостановления деятельности такого лица в порядке, предусмотренном Кодексом Российской Федерации об административных правонарушениях;</w:t>
      </w:r>
    </w:p>
    <w:p w:rsidR="00E15EA2" w:rsidRPr="00E15EA2" w:rsidRDefault="00E15EA2" w:rsidP="00E15EA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gramEnd"/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предоставления таким лицом заведомо ложных сведений, содержащихся в документах, входящих в состав заявки.</w:t>
      </w:r>
    </w:p>
    <w:p w:rsidR="00E15EA2" w:rsidRPr="00E15EA2" w:rsidRDefault="00E15EA2" w:rsidP="00E15EA2">
      <w:pPr>
        <w:spacing w:before="115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В случае, если Победитель конкурса признан уклонившимся от заключения договора, организатор вправе обратиться в суд с иском о </w:t>
      </w:r>
      <w:proofErr w:type="gramStart"/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требовании</w:t>
      </w:r>
      <w:proofErr w:type="gramEnd"/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понуждении Победителя конкурса заключить договор, а также о возмещении убытков, причиненных уклонением от заключения договора, либо заключить договор с Участником конкурса, Заявке на участие в конкурсе которого присвоен второй номер. </w:t>
      </w:r>
    </w:p>
    <w:p w:rsidR="00E15EA2" w:rsidRPr="00E15EA2" w:rsidRDefault="00E15EA2" w:rsidP="00E15EA2">
      <w:pPr>
        <w:spacing w:before="115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При заключении и исполнении договора изменение условий договора, указанные победителем в заявке на участие в конкурсе, в конкурсной документации по соглашению сторон и в одностороннем порядке не допускается. Цена договора не может быть пересмотрена ни в сторону увеличения, ни в сторону уменьшения.</w:t>
      </w:r>
    </w:p>
    <w:p w:rsidR="00E15EA2" w:rsidRPr="00E15EA2" w:rsidRDefault="00E15EA2" w:rsidP="00E15EA2">
      <w:pPr>
        <w:spacing w:before="115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Форма, сроки и порядок оплаты по договору</w:t>
      </w:r>
      <w:r w:rsidRPr="00E15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б</w:t>
      </w:r>
      <w:r w:rsidRPr="00E15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езналичный расчет. Арендная плата вносится ежемесячно - до 10-го числа текущего месяца, равными частями, исходя из деления годовой арендной ставки на 12.</w:t>
      </w:r>
    </w:p>
    <w:p w:rsidR="005838C6" w:rsidRPr="00E15EA2" w:rsidRDefault="005838C6" w:rsidP="00B64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55AD">
        <w:rPr>
          <w:rFonts w:ascii="Times New Roman" w:eastAsia="Calibri" w:hAnsi="Times New Roman" w:cs="Times New Roman"/>
          <w:b/>
          <w:sz w:val="24"/>
          <w:szCs w:val="24"/>
        </w:rPr>
        <w:t>Для участия в  торгах претендентам следует представить документы:</w:t>
      </w:r>
    </w:p>
    <w:p w:rsidR="00B251C2" w:rsidRPr="00EF55AD" w:rsidRDefault="00B251C2" w:rsidP="00B251C2">
      <w:pPr>
        <w:tabs>
          <w:tab w:val="left" w:pos="720"/>
          <w:tab w:val="left" w:pos="21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Заявку установленной формы (с указанием реквизитов счета для возврата задатка);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sub_161002"/>
      <w:r w:rsidRPr="00EF55AD">
        <w:rPr>
          <w:rFonts w:ascii="Times New Roman" w:eastAsia="Times New Roman" w:hAnsi="Times New Roman" w:cs="Times New Roman"/>
          <w:b/>
          <w:sz w:val="24"/>
          <w:szCs w:val="24"/>
        </w:rPr>
        <w:t>Юридические лица: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sub_161003"/>
      <w:bookmarkEnd w:id="6"/>
      <w:r w:rsidRPr="00EF55AD">
        <w:rPr>
          <w:rFonts w:ascii="Times New Roman" w:eastAsia="Times New Roman" w:hAnsi="Times New Roman" w:cs="Times New Roman"/>
          <w:sz w:val="24"/>
          <w:szCs w:val="24"/>
        </w:rPr>
        <w:t>- заверенные копии учредительных документов;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sub_161004"/>
      <w:bookmarkEnd w:id="7"/>
      <w:r w:rsidRPr="00EF55AD">
        <w:rPr>
          <w:rFonts w:ascii="Times New Roman" w:eastAsia="Times New Roman" w:hAnsi="Times New Roman" w:cs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sub_161005"/>
      <w:bookmarkEnd w:id="8"/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</w:t>
      </w:r>
      <w:r w:rsidRPr="00EF55AD">
        <w:rPr>
          <w:rFonts w:ascii="Times New Roman" w:eastAsia="Times New Roman" w:hAnsi="Times New Roman" w:cs="Times New Roman"/>
          <w:sz w:val="24"/>
          <w:szCs w:val="24"/>
        </w:rPr>
        <w:lastRenderedPageBreak/>
        <w:t>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sub_161006"/>
      <w:bookmarkEnd w:id="9"/>
      <w:r w:rsidRPr="00EF55AD">
        <w:rPr>
          <w:rFonts w:ascii="Times New Roman" w:eastAsia="Times New Roman" w:hAnsi="Times New Roman" w:cs="Times New Roman"/>
          <w:b/>
          <w:sz w:val="24"/>
          <w:szCs w:val="24"/>
        </w:rPr>
        <w:t>Физические лица</w:t>
      </w:r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sub_16102"/>
      <w:bookmarkEnd w:id="10"/>
      <w:r w:rsidRPr="00EF55AD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EF55AD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F55AD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F55AD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bookmarkEnd w:id="11"/>
    <w:p w:rsidR="00B251C2" w:rsidRPr="00EF55AD" w:rsidRDefault="00B251C2" w:rsidP="00B251C2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Претенденты имеют право представить:</w:t>
      </w:r>
    </w:p>
    <w:p w:rsidR="00B251C2" w:rsidRPr="00EF55AD" w:rsidRDefault="00B251C2" w:rsidP="00B251C2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Платежный документ, с отметкой банка, подтверждающий внесение задатка, для участия в аукционе.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5AD">
        <w:rPr>
          <w:rFonts w:ascii="Times New Roman" w:eastAsia="Times New Roman" w:hAnsi="Times New Roman" w:cs="Times New Roman"/>
          <w:sz w:val="24"/>
          <w:szCs w:val="24"/>
        </w:rPr>
        <w:t>Все листы документов, представляемых одновременно с заявкой,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B251C2" w:rsidRPr="00EF55AD" w:rsidRDefault="00B251C2" w:rsidP="00B251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5AD">
        <w:rPr>
          <w:rFonts w:ascii="Times New Roman" w:eastAsia="Times New Roman" w:hAnsi="Times New Roman" w:cs="Times New Roman"/>
          <w:sz w:val="24"/>
          <w:szCs w:val="24"/>
        </w:rPr>
        <w:t>К данным документам также прилагается их опись. Заявка и такая опись составляются в двух экземплярах, оди</w:t>
      </w:r>
      <w:r w:rsidR="00EF55AD" w:rsidRPr="00EF55AD">
        <w:rPr>
          <w:rFonts w:ascii="Times New Roman" w:eastAsia="Times New Roman" w:hAnsi="Times New Roman" w:cs="Times New Roman"/>
          <w:sz w:val="24"/>
          <w:szCs w:val="24"/>
        </w:rPr>
        <w:t>н из которых остается у организатора конкурса</w:t>
      </w:r>
      <w:r w:rsidRPr="00EF55AD">
        <w:rPr>
          <w:rFonts w:ascii="Times New Roman" w:eastAsia="Times New Roman" w:hAnsi="Times New Roman" w:cs="Times New Roman"/>
          <w:sz w:val="24"/>
          <w:szCs w:val="24"/>
        </w:rPr>
        <w:t>, другой - у претендента.</w:t>
      </w:r>
    </w:p>
    <w:p w:rsidR="005838C6" w:rsidRPr="00EF55AD" w:rsidRDefault="005838C6" w:rsidP="00B251C2">
      <w:pPr>
        <w:tabs>
          <w:tab w:val="left" w:pos="72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5AD" w:rsidRPr="00EF55AD" w:rsidRDefault="00EF55AD" w:rsidP="00B251C2">
      <w:pPr>
        <w:tabs>
          <w:tab w:val="left" w:pos="72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5AD" w:rsidRPr="00EF55AD" w:rsidRDefault="00EF55AD" w:rsidP="00B251C2">
      <w:pPr>
        <w:tabs>
          <w:tab w:val="left" w:pos="72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55AD" w:rsidRPr="00EF55AD" w:rsidRDefault="00EF55AD" w:rsidP="00B251C2">
      <w:pPr>
        <w:tabs>
          <w:tab w:val="left" w:pos="72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1C2" w:rsidRPr="00EF55AD" w:rsidRDefault="00B251C2" w:rsidP="00B251C2">
      <w:pPr>
        <w:tabs>
          <w:tab w:val="left" w:pos="72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B251C2" w:rsidRPr="00EF55AD" w:rsidRDefault="00B251C2" w:rsidP="00B251C2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рабочего поселка Посевная                                        </w:t>
      </w:r>
      <w:r w:rsidR="00EF55AD"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 w:rsidRPr="00EF5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А.С. Журавлев                        </w:t>
      </w:r>
    </w:p>
    <w:p w:rsidR="00B251C2" w:rsidRPr="00EF55AD" w:rsidRDefault="00B251C2" w:rsidP="00B251C2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251C2" w:rsidRPr="00EF55AD" w:rsidSect="003143B5">
      <w:footerReference w:type="even" r:id="rId11"/>
      <w:footerReference w:type="default" r:id="rId12"/>
      <w:pgSz w:w="11906" w:h="16838"/>
      <w:pgMar w:top="1077" w:right="56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2CA" w:rsidRDefault="003122CA">
      <w:pPr>
        <w:spacing w:after="0" w:line="240" w:lineRule="auto"/>
      </w:pPr>
      <w:r>
        <w:separator/>
      </w:r>
    </w:p>
  </w:endnote>
  <w:endnote w:type="continuationSeparator" w:id="0">
    <w:p w:rsidR="003122CA" w:rsidRDefault="0031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DD4" w:rsidRDefault="005838C6" w:rsidP="00CD393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7DD4" w:rsidRDefault="003122CA" w:rsidP="00374D4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DD4" w:rsidRDefault="005838C6" w:rsidP="00CD393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7092">
      <w:rPr>
        <w:rStyle w:val="a5"/>
        <w:noProof/>
      </w:rPr>
      <w:t>5</w:t>
    </w:r>
    <w:r>
      <w:rPr>
        <w:rStyle w:val="a5"/>
      </w:rPr>
      <w:fldChar w:fldCharType="end"/>
    </w:r>
  </w:p>
  <w:p w:rsidR="004B7DD4" w:rsidRDefault="003122CA" w:rsidP="00374D4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2CA" w:rsidRDefault="003122CA">
      <w:pPr>
        <w:spacing w:after="0" w:line="240" w:lineRule="auto"/>
      </w:pPr>
      <w:r>
        <w:separator/>
      </w:r>
    </w:p>
  </w:footnote>
  <w:footnote w:type="continuationSeparator" w:id="0">
    <w:p w:rsidR="003122CA" w:rsidRDefault="00312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818"/>
    <w:multiLevelType w:val="multilevel"/>
    <w:tmpl w:val="1DA2515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91B9A"/>
    <w:multiLevelType w:val="multilevel"/>
    <w:tmpl w:val="4BEC14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687F0F"/>
    <w:multiLevelType w:val="multilevel"/>
    <w:tmpl w:val="4E7EC2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1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2F"/>
    <w:rsid w:val="000C54F2"/>
    <w:rsid w:val="001174A0"/>
    <w:rsid w:val="00117D59"/>
    <w:rsid w:val="003122CA"/>
    <w:rsid w:val="0032442F"/>
    <w:rsid w:val="004203B1"/>
    <w:rsid w:val="004302CC"/>
    <w:rsid w:val="005838C6"/>
    <w:rsid w:val="005E36C8"/>
    <w:rsid w:val="006A217F"/>
    <w:rsid w:val="00736521"/>
    <w:rsid w:val="00754534"/>
    <w:rsid w:val="00765DE0"/>
    <w:rsid w:val="008332C4"/>
    <w:rsid w:val="00891FEC"/>
    <w:rsid w:val="009C4C5F"/>
    <w:rsid w:val="009E1488"/>
    <w:rsid w:val="00AF6B98"/>
    <w:rsid w:val="00B251C2"/>
    <w:rsid w:val="00B5180C"/>
    <w:rsid w:val="00B6439B"/>
    <w:rsid w:val="00B7156B"/>
    <w:rsid w:val="00C17092"/>
    <w:rsid w:val="00DB6E6A"/>
    <w:rsid w:val="00DB7D14"/>
    <w:rsid w:val="00E15EA2"/>
    <w:rsid w:val="00E665E2"/>
    <w:rsid w:val="00EF55AD"/>
    <w:rsid w:val="00F0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EA2"/>
    <w:pPr>
      <w:keepNext/>
      <w:spacing w:before="100" w:beforeAutospacing="1" w:after="100" w:afterAutospacing="1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244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244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442F"/>
  </w:style>
  <w:style w:type="paragraph" w:styleId="a6">
    <w:name w:val="Balloon Text"/>
    <w:basedOn w:val="a"/>
    <w:link w:val="a7"/>
    <w:uiPriority w:val="99"/>
    <w:semiHidden/>
    <w:unhideWhenUsed/>
    <w:rsid w:val="0058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8C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91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15EA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E15EA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EA2"/>
    <w:pPr>
      <w:keepNext/>
      <w:spacing w:before="100" w:beforeAutospacing="1" w:after="100" w:afterAutospacing="1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244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244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442F"/>
  </w:style>
  <w:style w:type="paragraph" w:styleId="a6">
    <w:name w:val="Balloon Text"/>
    <w:basedOn w:val="a"/>
    <w:link w:val="a7"/>
    <w:uiPriority w:val="99"/>
    <w:semiHidden/>
    <w:unhideWhenUsed/>
    <w:rsid w:val="0058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8C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91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15EA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E15EA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repanovo.nso.ru/,%20(&#1088;&#1072;&#1079;&#1076;&#1077;&#1083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10064072.43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_sppos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2019-08-06T10:40:00Z</cp:lastPrinted>
  <dcterms:created xsi:type="dcterms:W3CDTF">2019-06-05T07:51:00Z</dcterms:created>
  <dcterms:modified xsi:type="dcterms:W3CDTF">2019-08-06T11:29:00Z</dcterms:modified>
</cp:coreProperties>
</file>